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52" w:rsidRPr="002A4C52" w:rsidRDefault="002A4C52" w:rsidP="002A4C52">
      <w:pPr>
        <w:ind w:firstLineChars="501" w:firstLine="1811"/>
        <w:outlineLvl w:val="0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bookmarkStart w:id="0" w:name="_Toc501696296"/>
      <w:bookmarkStart w:id="1" w:name="_Toc509585293"/>
      <w:r w:rsidRPr="002A4C52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电子科学与技术专业培养方案</w:t>
      </w:r>
      <w:bookmarkEnd w:id="0"/>
      <w:bookmarkEnd w:id="1"/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（2011年版）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2" w:name="_Toc509585294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一、专业代码及专业名称</w:t>
      </w:r>
      <w:bookmarkEnd w:id="2"/>
    </w:p>
    <w:p w:rsidR="002A4C52" w:rsidRPr="002A4C52" w:rsidRDefault="002A4C52" w:rsidP="002A4C52">
      <w:pPr>
        <w:spacing w:line="360" w:lineRule="auto"/>
        <w:ind w:firstLineChars="250" w:firstLine="60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2A4C52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专业代码：</w:t>
      </w: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 xml:space="preserve">080606 </w:t>
      </w:r>
    </w:p>
    <w:p w:rsidR="002A4C52" w:rsidRPr="002A4C52" w:rsidRDefault="002A4C52" w:rsidP="002A4C52">
      <w:pPr>
        <w:spacing w:line="360" w:lineRule="auto"/>
        <w:ind w:firstLineChars="250" w:firstLine="60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专业名称：</w:t>
      </w: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电子科学与技术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3" w:name="_Toc509585295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二、培养目标及规格</w:t>
      </w:r>
      <w:bookmarkEnd w:id="3"/>
    </w:p>
    <w:p w:rsidR="002A4C52" w:rsidRPr="002A4C52" w:rsidRDefault="002A4C52" w:rsidP="002A4C52">
      <w:pPr>
        <w:spacing w:line="360" w:lineRule="auto"/>
        <w:ind w:firstLineChars="196" w:firstLine="472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（一）培养目标</w:t>
      </w:r>
    </w:p>
    <w:p w:rsidR="002A4C52" w:rsidRPr="002A4C52" w:rsidRDefault="002A4C52" w:rsidP="002A4C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/>
          <w:color w:val="000000"/>
          <w:sz w:val="24"/>
          <w:szCs w:val="24"/>
        </w:rPr>
        <w:t>本专业培养基础扎实、知识面宽、实践能力强、综合素质高、具有创新精神与创业能力，善于综合运用</w:t>
      </w: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电子科学与技术</w:t>
      </w:r>
      <w:r w:rsidRPr="002A4C52">
        <w:rPr>
          <w:rFonts w:ascii="楷体_GB2312" w:eastAsia="楷体_GB2312" w:hAnsi="Times New Roman" w:cs="Times New Roman"/>
          <w:color w:val="000000"/>
          <w:sz w:val="24"/>
          <w:szCs w:val="24"/>
        </w:rPr>
        <w:t>基本理论和实验技术，</w:t>
      </w: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能从事电子科学与技术领域基础研究、工程应用及开发设计工作的技术人才。</w:t>
      </w:r>
    </w:p>
    <w:p w:rsidR="002A4C52" w:rsidRPr="002A4C52" w:rsidRDefault="002A4C52" w:rsidP="002A4C52">
      <w:pPr>
        <w:spacing w:line="360" w:lineRule="auto"/>
        <w:ind w:firstLineChars="146" w:firstLine="352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（二）培养规格</w:t>
      </w:r>
    </w:p>
    <w:p w:rsidR="002A4C52" w:rsidRPr="002A4C52" w:rsidRDefault="002A4C52" w:rsidP="002A4C52">
      <w:pPr>
        <w:spacing w:line="360" w:lineRule="auto"/>
        <w:ind w:firstLineChars="200" w:firstLine="482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1．德育方面</w:t>
      </w:r>
    </w:p>
    <w:p w:rsidR="002A4C52" w:rsidRPr="002A4C52" w:rsidRDefault="002A4C52" w:rsidP="002A4C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坚持党的基本路线，拥护党的各项方针政策；热爱祖国，奉献社会，树立科学的世界观、价值观和人生观；具有改革创新意识；具有团队精神和良好的思想道德素质及专业思想素质。</w:t>
      </w:r>
    </w:p>
    <w:p w:rsidR="002A4C52" w:rsidRPr="002A4C52" w:rsidRDefault="002A4C52" w:rsidP="002A4C52">
      <w:pPr>
        <w:spacing w:line="360" w:lineRule="auto"/>
        <w:ind w:firstLine="570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2．智育方面</w:t>
      </w:r>
    </w:p>
    <w:p w:rsidR="002A4C52" w:rsidRPr="002A4C52" w:rsidRDefault="002A4C52" w:rsidP="002A4C52">
      <w:pPr>
        <w:widowControl/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kern w:val="0"/>
          <w:sz w:val="24"/>
          <w:szCs w:val="24"/>
        </w:rPr>
      </w:pPr>
      <w:r w:rsidRPr="002A4C52"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（1）具有坚实的自然科学基础，较好的人文社会科学基础，熟练掌握一门外语</w:t>
      </w: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；</w:t>
      </w:r>
    </w:p>
    <w:p w:rsidR="002A4C52" w:rsidRPr="002A4C52" w:rsidRDefault="002A4C52" w:rsidP="002A4C52">
      <w:pPr>
        <w:widowControl/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kern w:val="0"/>
          <w:sz w:val="24"/>
          <w:szCs w:val="24"/>
        </w:rPr>
      </w:pP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（2）</w:t>
      </w:r>
      <w:r w:rsidRPr="002A4C52"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系统地掌握电子科学与技术方向必需的、较宽的基础理论</w:t>
      </w: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；</w:t>
      </w:r>
    </w:p>
    <w:p w:rsidR="002A4C52" w:rsidRPr="002A4C52" w:rsidRDefault="002A4C52" w:rsidP="002A4C52">
      <w:pPr>
        <w:widowControl/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kern w:val="0"/>
          <w:sz w:val="24"/>
          <w:szCs w:val="24"/>
        </w:rPr>
      </w:pP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（3）</w:t>
      </w:r>
      <w:r w:rsidRPr="002A4C52"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具有较强的本专业领域的实验能力、计算机辅助计算与设计能力和工程实践能力</w:t>
      </w: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；</w:t>
      </w:r>
    </w:p>
    <w:p w:rsidR="002A4C52" w:rsidRPr="002A4C52" w:rsidRDefault="002A4C52" w:rsidP="002A4C52">
      <w:pPr>
        <w:spacing w:line="360" w:lineRule="auto"/>
        <w:ind w:firstLine="570"/>
        <w:rPr>
          <w:rFonts w:ascii="楷体_GB2312" w:eastAsia="楷体_GB2312" w:hAnsi="宋体" w:cs="Times New Roman"/>
          <w:snapToGrid w:val="0"/>
          <w:color w:val="000000"/>
          <w:kern w:val="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snapToGrid w:val="0"/>
          <w:color w:val="000000"/>
          <w:kern w:val="0"/>
          <w:sz w:val="24"/>
          <w:szCs w:val="24"/>
        </w:rPr>
        <w:t>（4）</w:t>
      </w:r>
      <w:r w:rsidRPr="002A4C52"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了解本专业领域的前沿和发展动态</w:t>
      </w:r>
      <w:r w:rsidRPr="002A4C52">
        <w:rPr>
          <w:rFonts w:ascii="楷体_GB2312" w:eastAsia="楷体_GB2312" w:hAnsi="宋体" w:cs="Times New Roman" w:hint="eastAsia"/>
          <w:snapToGrid w:val="0"/>
          <w:color w:val="000000"/>
          <w:kern w:val="0"/>
          <w:sz w:val="24"/>
          <w:szCs w:val="24"/>
        </w:rPr>
        <w:t>；</w:t>
      </w:r>
    </w:p>
    <w:p w:rsidR="002A4C52" w:rsidRPr="002A4C52" w:rsidRDefault="002A4C52" w:rsidP="002A4C52">
      <w:pPr>
        <w:spacing w:line="360" w:lineRule="auto"/>
        <w:ind w:firstLine="57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（5）掌握一种外国语，能熟练操作计算机；</w:t>
      </w:r>
    </w:p>
    <w:p w:rsidR="002A4C52" w:rsidRPr="002A4C52" w:rsidRDefault="002A4C52" w:rsidP="002A4C52">
      <w:pPr>
        <w:widowControl/>
        <w:spacing w:line="360" w:lineRule="auto"/>
        <w:ind w:leftChars="15" w:left="31" w:firstLineChars="200" w:firstLine="480"/>
        <w:rPr>
          <w:rFonts w:ascii="楷体_GB2312" w:eastAsia="楷体_GB2312" w:hAnsi="宋体" w:cs="Times New Roman"/>
          <w:color w:val="000000"/>
          <w:kern w:val="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snapToGrid w:val="0"/>
          <w:color w:val="000000"/>
          <w:kern w:val="0"/>
          <w:sz w:val="24"/>
          <w:szCs w:val="24"/>
        </w:rPr>
        <w:t>（6）</w:t>
      </w:r>
      <w:r w:rsidRPr="002A4C52"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掌握文献检索和资料查询的基本方法，工程技术报告和科技论文的写作方法，具有一定的科学研究能力和实际工作能力。</w:t>
      </w:r>
    </w:p>
    <w:p w:rsidR="002A4C52" w:rsidRPr="002A4C52" w:rsidRDefault="002A4C52" w:rsidP="002A4C52">
      <w:pPr>
        <w:spacing w:line="360" w:lineRule="auto"/>
        <w:ind w:firstLineChars="200" w:firstLine="482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3．体育、美育及其它方面</w:t>
      </w:r>
    </w:p>
    <w:p w:rsidR="002A4C52" w:rsidRPr="002A4C52" w:rsidRDefault="002A4C52" w:rsidP="002A4C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达到国家规定的《大学生体育合格标准》，掌握体育运动的基础知识和科学锻炼身体的基本方法，具有良好的卫生习惯和生活习惯，具有健康的身体素质和</w:t>
      </w: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lastRenderedPageBreak/>
        <w:t>心理素质，具备一定的艺术审美修养。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4" w:name="_Toc509585296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三、专业主干课程</w:t>
      </w:r>
      <w:bookmarkEnd w:id="4"/>
    </w:p>
    <w:p w:rsidR="002A4C52" w:rsidRPr="002A4C52" w:rsidRDefault="002A4C52" w:rsidP="002A4C52">
      <w:pPr>
        <w:widowControl/>
        <w:spacing w:line="360" w:lineRule="auto"/>
        <w:ind w:firstLineChars="200" w:firstLine="480"/>
        <w:jc w:val="left"/>
        <w:rPr>
          <w:rFonts w:ascii="楷体_GB2312" w:eastAsia="楷体_GB2312" w:hAnsi="ˎ̥" w:cs="宋体" w:hint="eastAsia"/>
          <w:color w:val="000000"/>
          <w:kern w:val="0"/>
          <w:sz w:val="24"/>
          <w:szCs w:val="18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模拟电子技术基础、数字电子技术基础、信号与系统、微机原理与接口技术</w:t>
      </w:r>
      <w:r w:rsidRPr="002A4C52">
        <w:rPr>
          <w:rFonts w:ascii="楷体_GB2312" w:eastAsia="楷体_GB2312" w:hAnsi="ˎ̥" w:cs="宋体" w:hint="eastAsia"/>
          <w:color w:val="000000"/>
          <w:kern w:val="0"/>
          <w:sz w:val="24"/>
          <w:szCs w:val="18"/>
        </w:rPr>
        <w:t>、数字信号处理、电磁场与电磁波、自动控制原理、PLC原理与应用。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5" w:name="_Toc509585297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四、学制和修业年限</w:t>
      </w:r>
      <w:bookmarkEnd w:id="5"/>
    </w:p>
    <w:p w:rsidR="002A4C52" w:rsidRPr="002A4C52" w:rsidRDefault="002A4C52" w:rsidP="002A4C52">
      <w:pPr>
        <w:spacing w:line="360" w:lineRule="auto"/>
        <w:ind w:firstLineChars="200" w:firstLine="48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基本学制4年。修业年限3-7年。学生可根据自身情况，选择提前或推迟毕业。学生至少应修满178学分。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6" w:name="_Toc509585298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五、授予学位</w:t>
      </w:r>
      <w:bookmarkEnd w:id="6"/>
    </w:p>
    <w:p w:rsidR="002A4C52" w:rsidRPr="002A4C52" w:rsidRDefault="002A4C52" w:rsidP="002A4C52">
      <w:pPr>
        <w:spacing w:line="360" w:lineRule="auto"/>
        <w:ind w:firstLine="570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工学学士</w:t>
      </w: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7" w:name="_Toc509585299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六、课程结构及学分构成表</w:t>
      </w:r>
      <w:bookmarkEnd w:id="7"/>
    </w:p>
    <w:p w:rsidR="002A4C52" w:rsidRPr="002A4C52" w:rsidRDefault="002A4C52" w:rsidP="002A4C52">
      <w:pPr>
        <w:spacing w:line="360" w:lineRule="auto"/>
        <w:ind w:left="855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电子科学与技术专业课程结构及学分构成表</w:t>
      </w:r>
    </w:p>
    <w:tbl>
      <w:tblPr>
        <w:tblW w:w="8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/>
      </w:tblPr>
      <w:tblGrid>
        <w:gridCol w:w="1135"/>
        <w:gridCol w:w="1565"/>
        <w:gridCol w:w="960"/>
        <w:gridCol w:w="1137"/>
        <w:gridCol w:w="868"/>
        <w:gridCol w:w="900"/>
        <w:gridCol w:w="1910"/>
      </w:tblGrid>
      <w:tr w:rsidR="002A4C52" w:rsidRPr="002A4C52" w:rsidTr="00066D9E">
        <w:trPr>
          <w:trHeight w:val="514"/>
          <w:jc w:val="center"/>
        </w:trPr>
        <w:tc>
          <w:tcPr>
            <w:tcW w:w="47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课程结构（学分）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占总学分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的比例%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trHeight w:val="229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必修课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（117学分</w:t>
            </w: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）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27.1%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63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63"/>
                <w:sz w:val="18"/>
                <w:szCs w:val="18"/>
              </w:rPr>
              <w:t>根据专业性质设置，少于规定学分的，其学分移至专业基础平台中</w:t>
            </w:r>
          </w:p>
        </w:tc>
      </w:tr>
      <w:tr w:rsidR="002A4C52" w:rsidRPr="002A4C52" w:rsidTr="00066D9E">
        <w:trPr>
          <w:trHeight w:val="277"/>
          <w:jc w:val="center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18.2%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2A4C52" w:rsidRPr="002A4C52" w:rsidTr="00066D9E">
        <w:trPr>
          <w:trHeight w:val="152"/>
          <w:jc w:val="center"/>
        </w:trPr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19.4%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2A4C52" w:rsidRPr="002A4C52" w:rsidTr="00066D9E">
        <w:trPr>
          <w:trHeight w:hRule="exact" w:val="56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（64学分）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限制性选修课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专业拓展平台课程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24.3%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2A4C52" w:rsidRPr="002A4C52" w:rsidTr="00066D9E">
        <w:trPr>
          <w:trHeight w:hRule="exact" w:val="310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任意性选修课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素质拓展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院系级任选课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66"/>
                <w:sz w:val="18"/>
                <w:szCs w:val="18"/>
              </w:rPr>
              <w:t>含跨专业修读10学分，其中文理交叉选4学分。</w:t>
            </w:r>
          </w:p>
        </w:tc>
      </w:tr>
      <w:tr w:rsidR="002A4C52" w:rsidRPr="002A4C52" w:rsidTr="00066D9E">
        <w:trPr>
          <w:trHeight w:hRule="exact" w:val="260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校级公选课</w:t>
            </w:r>
          </w:p>
        </w:tc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66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hRule="exact" w:val="482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合计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66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66"/>
                <w:szCs w:val="21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</w:tbl>
    <w:p w:rsidR="002A4C52" w:rsidRPr="002A4C52" w:rsidRDefault="002A4C52" w:rsidP="002A4C52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A4C52" w:rsidRPr="002A4C52" w:rsidRDefault="002A4C52" w:rsidP="002A4C52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A4C52" w:rsidRPr="002A4C52" w:rsidRDefault="002A4C52" w:rsidP="002A4C52">
      <w:pPr>
        <w:rPr>
          <w:rFonts w:ascii="Times New Roman" w:eastAsia="宋体" w:hAnsi="Times New Roman" w:cs="Times New Roman"/>
          <w:color w:val="000000"/>
          <w:sz w:val="28"/>
          <w:szCs w:val="28"/>
        </w:rPr>
        <w:sectPr w:rsidR="002A4C52" w:rsidRPr="002A4C52" w:rsidSect="001048D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8" w:name="_Toc509585300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七、实践性教学环节构成</w:t>
      </w:r>
      <w:bookmarkEnd w:id="8"/>
    </w:p>
    <w:p w:rsidR="002A4C52" w:rsidRPr="002A4C52" w:rsidRDefault="002A4C52" w:rsidP="002A4C52">
      <w:pPr>
        <w:spacing w:line="360" w:lineRule="auto"/>
        <w:ind w:firstLineChars="200" w:firstLine="482"/>
        <w:jc w:val="center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电子科学与技术专业课程结构及学分构成表</w:t>
      </w:r>
    </w:p>
    <w:tbl>
      <w:tblPr>
        <w:tblW w:w="0" w:type="auto"/>
        <w:jc w:val="center"/>
        <w:tblInd w:w="-3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479"/>
        <w:gridCol w:w="900"/>
        <w:gridCol w:w="1497"/>
        <w:gridCol w:w="1620"/>
        <w:gridCol w:w="1841"/>
      </w:tblGrid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名  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课内学时或周数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安排学期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实验课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536学时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lef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课程实践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264学时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生产见习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金工实习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2周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第六学期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生产实习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6周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第七学期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毕业设计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12周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电子技术工艺（含电装实习）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第四学期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415"/>
          <w:jc w:val="center"/>
        </w:trPr>
        <w:tc>
          <w:tcPr>
            <w:tcW w:w="2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实践创新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学生申请，物电学院认定</w:t>
            </w:r>
          </w:p>
        </w:tc>
      </w:tr>
      <w:tr w:rsidR="002A4C52" w:rsidRPr="002A4C52" w:rsidTr="00066D9E">
        <w:trPr>
          <w:trHeight w:val="228"/>
          <w:jc w:val="center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国防教育与军事训练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Cs w:val="21"/>
              </w:rPr>
              <w:t>2周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val="242"/>
          <w:jc w:val="center"/>
        </w:trPr>
        <w:tc>
          <w:tcPr>
            <w:tcW w:w="2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</w:p>
    <w:p w:rsidR="002A4C52" w:rsidRPr="002A4C52" w:rsidRDefault="002A4C52" w:rsidP="002A4C52">
      <w:pPr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</w:p>
    <w:p w:rsidR="002A4C52" w:rsidRPr="002A4C52" w:rsidRDefault="002A4C52" w:rsidP="002A4C52">
      <w:pPr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sectPr w:rsidR="002A4C52" w:rsidRPr="002A4C52" w:rsidSect="001048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9" w:name="_Toc509585301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八、电子科学与技术专业指导性教学计划总表</w:t>
      </w:r>
      <w:bookmarkEnd w:id="9"/>
    </w:p>
    <w:p w:rsidR="002A4C52" w:rsidRPr="002A4C52" w:rsidRDefault="002A4C52" w:rsidP="002A4C52">
      <w:pPr>
        <w:spacing w:line="360" w:lineRule="auto"/>
        <w:ind w:firstLineChars="200" w:firstLine="482"/>
        <w:jc w:val="center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2A4C52">
        <w:rPr>
          <w:rFonts w:ascii="Times New Roman" w:eastAsia="楷体_GB2312" w:hAnsi="Times New Roman" w:cs="Times New Roman" w:hint="eastAsia"/>
          <w:b/>
          <w:color w:val="000000"/>
          <w:sz w:val="24"/>
          <w:szCs w:val="24"/>
        </w:rPr>
        <w:t>电子科学与技术</w:t>
      </w:r>
      <w:r w:rsidRPr="002A4C52">
        <w:rPr>
          <w:rFonts w:ascii="Times New Roman" w:eastAsia="楷体_GB2312" w:hAnsi="Times New Roman" w:cs="Times New Roman"/>
          <w:b/>
          <w:color w:val="000000"/>
          <w:sz w:val="24"/>
          <w:szCs w:val="24"/>
        </w:rPr>
        <w:t>专业</w:t>
      </w:r>
      <w:r w:rsidRPr="002A4C52">
        <w:rPr>
          <w:rFonts w:ascii="Times New Roman" w:eastAsia="楷体_GB2312" w:hAnsi="Times New Roman" w:cs="Times New Roman" w:hint="eastAsia"/>
          <w:b/>
          <w:color w:val="000000"/>
          <w:sz w:val="24"/>
          <w:szCs w:val="24"/>
        </w:rPr>
        <w:t>指导性</w:t>
      </w:r>
      <w:r w:rsidRPr="002A4C52">
        <w:rPr>
          <w:rFonts w:ascii="Times New Roman" w:eastAsia="楷体_GB2312" w:hAnsi="Times New Roman" w:cs="Times New Roman"/>
          <w:b/>
          <w:color w:val="000000"/>
          <w:sz w:val="24"/>
          <w:szCs w:val="24"/>
        </w:rPr>
        <w:t>教学计划总表</w:t>
      </w:r>
    </w:p>
    <w:tbl>
      <w:tblPr>
        <w:tblW w:w="793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540"/>
        <w:gridCol w:w="943"/>
        <w:gridCol w:w="2117"/>
        <w:gridCol w:w="540"/>
        <w:gridCol w:w="540"/>
        <w:gridCol w:w="540"/>
        <w:gridCol w:w="540"/>
        <w:gridCol w:w="540"/>
        <w:gridCol w:w="540"/>
        <w:gridCol w:w="624"/>
      </w:tblGrid>
      <w:tr w:rsidR="002A4C52" w:rsidRPr="002A4C52" w:rsidTr="00066D9E">
        <w:trPr>
          <w:trHeight w:val="301"/>
        </w:trPr>
        <w:tc>
          <w:tcPr>
            <w:tcW w:w="1009" w:type="dxa"/>
            <w:gridSpan w:val="2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94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2117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620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ind w:leftChars="-50" w:left="-105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adjustRightInd w:val="0"/>
              <w:snapToGrid w:val="0"/>
              <w:ind w:leftChars="-50" w:left="-105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周</w:t>
            </w:r>
          </w:p>
          <w:p w:rsidR="002A4C52" w:rsidRPr="002A4C52" w:rsidRDefault="002A4C52" w:rsidP="002A4C52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adjustRightInd w:val="0"/>
              <w:snapToGrid w:val="0"/>
              <w:spacing w:line="2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624" w:type="dxa"/>
            <w:vMerge w:val="restart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建议</w:t>
            </w:r>
          </w:p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修读</w:t>
            </w:r>
          </w:p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学期</w:t>
            </w:r>
          </w:p>
        </w:tc>
      </w:tr>
      <w:tr w:rsidR="002A4C52" w:rsidRPr="002A4C52" w:rsidTr="00066D9E">
        <w:trPr>
          <w:trHeight w:val="296"/>
        </w:trPr>
        <w:tc>
          <w:tcPr>
            <w:tcW w:w="1009" w:type="dxa"/>
            <w:gridSpan w:val="2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</w:t>
            </w:r>
          </w:p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讲</w:t>
            </w:r>
          </w:p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实</w:t>
            </w:r>
          </w:p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62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必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51030213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51030222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51030233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val="591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51030256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51030272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58030011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53030214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53030224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53030234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53030244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56030512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56030521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56030572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56030471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59030211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59030221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59030231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59030241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61030011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14030011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17030011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2A4C52" w:rsidRPr="002A4C52" w:rsidTr="00066D9E">
        <w:trPr>
          <w:trHeight w:hRule="exact" w:val="369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67030021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20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69030052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264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3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</w:t>
            </w:r>
          </w:p>
          <w:p w:rsidR="002A4C52" w:rsidRPr="002A4C52" w:rsidRDefault="002A4C52" w:rsidP="002A4C52">
            <w:pPr>
              <w:spacing w:line="3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基础</w:t>
            </w:r>
          </w:p>
          <w:p w:rsidR="002A4C52" w:rsidRPr="002A4C52" w:rsidRDefault="002A4C52" w:rsidP="002A4C52">
            <w:pPr>
              <w:spacing w:line="3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</w:t>
            </w:r>
          </w:p>
          <w:p w:rsidR="002A4C52" w:rsidRPr="002A4C52" w:rsidRDefault="002A4C52" w:rsidP="002A4C52">
            <w:pPr>
              <w:spacing w:line="30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  <w:p w:rsidR="002A4C52" w:rsidRPr="002A4C52" w:rsidRDefault="002A4C52" w:rsidP="002A4C52">
            <w:pPr>
              <w:ind w:firstLineChars="200" w:firstLine="36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03030516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03030524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03030524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77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03030534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高等数学A(III)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1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04410072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概率论与数理统计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02030012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5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04030014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5"/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04030032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04410014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04410024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</w:t>
            </w: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lastRenderedPageBreak/>
              <w:t>台课程</w:t>
            </w: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lastRenderedPageBreak/>
              <w:t>04410034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04410042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04410053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04410063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04030053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04410073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04030053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04410081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04030053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模拟电子技术课程设计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04410091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数字电子技术课程设计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val="339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04410101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ind w:leftChars="-60" w:left="-126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电子技术工艺(含电装实习)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04410112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04410136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04410141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04410158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12周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10周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60031133</w:t>
            </w:r>
          </w:p>
        </w:tc>
        <w:tc>
          <w:tcPr>
            <w:tcW w:w="2117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trHeight w:hRule="exact" w:val="284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35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2A4C52" w:rsidRPr="002A4C52" w:rsidTr="00066D9E">
        <w:trPr>
          <w:trHeight w:hRule="exact" w:val="482"/>
        </w:trPr>
        <w:tc>
          <w:tcPr>
            <w:tcW w:w="469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1644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1396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:rsidR="002A4C52" w:rsidRPr="002A4C52" w:rsidRDefault="002A4C52" w:rsidP="002A4C52">
      <w:pPr>
        <w:rPr>
          <w:rFonts w:ascii="Times New Roman" w:eastAsia="宋体" w:hAnsi="Times New Roman" w:cs="Times New Roman"/>
          <w:color w:val="000000"/>
          <w:szCs w:val="24"/>
        </w:rPr>
      </w:pPr>
    </w:p>
    <w:tbl>
      <w:tblPr>
        <w:tblW w:w="7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"/>
        <w:gridCol w:w="360"/>
        <w:gridCol w:w="360"/>
        <w:gridCol w:w="360"/>
        <w:gridCol w:w="539"/>
        <w:gridCol w:w="359"/>
        <w:gridCol w:w="1799"/>
        <w:gridCol w:w="539"/>
        <w:gridCol w:w="539"/>
        <w:gridCol w:w="539"/>
        <w:gridCol w:w="543"/>
        <w:gridCol w:w="539"/>
        <w:gridCol w:w="540"/>
        <w:gridCol w:w="539"/>
      </w:tblGrid>
      <w:tr w:rsidR="002A4C52" w:rsidRPr="002A4C52" w:rsidTr="00066D9E">
        <w:trPr>
          <w:cantSplit/>
          <w:trHeight w:val="480"/>
        </w:trPr>
        <w:tc>
          <w:tcPr>
            <w:tcW w:w="1042" w:type="dxa"/>
            <w:gridSpan w:val="3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1258" w:type="dxa"/>
            <w:gridSpan w:val="3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799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39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621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39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pacing w:val="-2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9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90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周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539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建议修读学期</w:t>
            </w:r>
          </w:p>
        </w:tc>
      </w:tr>
      <w:tr w:rsidR="002A4C52" w:rsidRPr="002A4C52" w:rsidTr="00066D9E">
        <w:trPr>
          <w:cantSplit/>
          <w:trHeight w:val="736"/>
        </w:trPr>
        <w:tc>
          <w:tcPr>
            <w:tcW w:w="10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合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计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授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实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验</w:t>
            </w: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限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制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性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业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拓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展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台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</w:t>
            </w: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机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电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一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体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方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向</w:t>
            </w: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04410163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高频电子线路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382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90"/>
                <w:kern w:val="0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04410174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5"/>
                <w:sz w:val="18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5"/>
                <w:sz w:val="18"/>
                <w:szCs w:val="24"/>
              </w:rPr>
              <w:t>微机原理与接口技术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317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04410183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单片机原理与应用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317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04410193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5"/>
                <w:sz w:val="18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5"/>
                <w:sz w:val="18"/>
                <w:szCs w:val="24"/>
              </w:rPr>
              <w:t>电磁场与电磁波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04410204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信号与系统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04410213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数字信号处理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04410224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自动控制原理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04410234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传感器与检测技术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04410243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机械设计基础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04410253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PLC原理与应用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04410263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数控技术及应用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0441027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电机及拖动基础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04410282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电气控制技术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04410292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机电一体化技术与系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统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小计（以上课程限选44学分）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电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子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方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向</w:t>
            </w: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04410163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高频电子线路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90"/>
                <w:kern w:val="0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04410174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微机原理与接口技术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04410183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单片机原理与应用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305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04410193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电磁场与电磁波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04410204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信号与系统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04410213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数字信号处理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04410234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传感器与检测技术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04410303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光电子学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302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04410313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激光原理与技术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04410323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光电检测技术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04410333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应用光学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04410343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光通信技术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04410353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理论物理概论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04410362</w:t>
            </w:r>
          </w:p>
        </w:tc>
        <w:tc>
          <w:tcPr>
            <w:tcW w:w="179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红外检测技术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小计（以上课程限选45学分）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5"/>
                <w:szCs w:val="15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5"/>
                <w:szCs w:val="15"/>
              </w:rPr>
              <w:t>792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82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2A4C52" w:rsidRPr="002A4C52" w:rsidRDefault="002A4C52" w:rsidP="002A4C52">
            <w:pPr>
              <w:ind w:firstLineChars="200" w:firstLine="323"/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小计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任意性选修课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宋体" w:eastAsia="宋体" w:hAnsi="宋体" w:cs="宋体" w:hint="eastAsia"/>
                <w:color w:val="000000"/>
                <w:w w:val="90"/>
                <w:sz w:val="18"/>
                <w:szCs w:val="18"/>
              </w:rPr>
              <w:t>︵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素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质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拓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展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台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宋体" w:eastAsia="宋体" w:hAnsi="宋体" w:cs="宋体" w:hint="eastAsia"/>
                <w:color w:val="000000"/>
                <w:w w:val="90"/>
                <w:sz w:val="18"/>
                <w:szCs w:val="18"/>
              </w:rPr>
              <w:t>︶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院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系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级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任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ind w:firstLineChars="50" w:firstLine="81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院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系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级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程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04410373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MATLAB基础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04410381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科技写作基础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kern w:val="0"/>
                <w:sz w:val="18"/>
                <w:szCs w:val="18"/>
              </w:rPr>
              <w:t>04410394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通信原理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95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04410402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专业英语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95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04410413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EDA技术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95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04410423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DSP器件与应用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95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w w:val="9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04410433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VC程序设计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w w:val="9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04410443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计算机软件技术基础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w w:val="9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04410452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液压与气动技术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w w:val="9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04410462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计算机控制技术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04410473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控制电机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04410482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工厂供电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04410492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电磁兼容基础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04410503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测控电路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04410513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机械加工技术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04410522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现代电子系统设计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04410533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信息光学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04410542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光电显示技术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04410552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光纤传感器原理与应用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04410563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光纤通信技术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04410573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数字图像处理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04410582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高等光学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04410592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激光光谱学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04410602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光谱分析技术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52030052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大学英语Ⅴ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52030062</w:t>
            </w:r>
          </w:p>
        </w:tc>
        <w:tc>
          <w:tcPr>
            <w:tcW w:w="2158" w:type="dxa"/>
            <w:gridSpan w:val="2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大学英语Ⅵ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1187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楷体_GB2312" w:cs="Times New Roman"/>
                <w:color w:val="000000"/>
                <w:sz w:val="15"/>
                <w:szCs w:val="15"/>
              </w:rPr>
            </w:pPr>
          </w:p>
        </w:tc>
        <w:tc>
          <w:tcPr>
            <w:tcW w:w="360" w:type="dxa"/>
            <w:vAlign w:val="center"/>
          </w:tcPr>
          <w:p w:rsidR="002A4C52" w:rsidRPr="002A4C52" w:rsidRDefault="002A4C52" w:rsidP="002A4C52">
            <w:pPr>
              <w:spacing w:line="220" w:lineRule="exact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校</w:t>
            </w:r>
          </w:p>
          <w:p w:rsidR="002A4C52" w:rsidRPr="002A4C52" w:rsidRDefault="002A4C52" w:rsidP="002A4C52">
            <w:pPr>
              <w:spacing w:line="220" w:lineRule="exact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级</w:t>
            </w:r>
          </w:p>
          <w:p w:rsidR="002A4C52" w:rsidRPr="002A4C52" w:rsidRDefault="002A4C52" w:rsidP="002A4C52">
            <w:pPr>
              <w:spacing w:line="220" w:lineRule="exact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公</w:t>
            </w:r>
          </w:p>
          <w:p w:rsidR="002A4C52" w:rsidRPr="002A4C52" w:rsidRDefault="002A4C52" w:rsidP="002A4C52">
            <w:pPr>
              <w:spacing w:line="220" w:lineRule="exact"/>
              <w:rPr>
                <w:rFonts w:ascii="楷体_GB2312" w:eastAsia="楷体_GB2312" w:hAnsi="楷体_GB2312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spacing w:line="22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楷体_GB2312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</w:tc>
        <w:tc>
          <w:tcPr>
            <w:tcW w:w="6835" w:type="dxa"/>
            <w:gridSpan w:val="11"/>
            <w:vAlign w:val="center"/>
          </w:tcPr>
          <w:p w:rsidR="002A4C52" w:rsidRPr="002A4C52" w:rsidRDefault="002A4C52" w:rsidP="002A4C52">
            <w:pPr>
              <w:ind w:firstLineChars="200" w:firstLine="360"/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见“校级公选课总表”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小计（以上课程任选20学分）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ind w:firstLineChars="50" w:firstLine="90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3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32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77" w:type="dxa"/>
            <w:gridSpan w:val="6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ind w:firstLineChars="50" w:firstLine="90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543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b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95"/>
        </w:trPr>
        <w:tc>
          <w:tcPr>
            <w:tcW w:w="4099" w:type="dxa"/>
            <w:gridSpan w:val="7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2796</w:t>
            </w:r>
          </w:p>
        </w:tc>
        <w:tc>
          <w:tcPr>
            <w:tcW w:w="539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543" w:type="dxa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39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0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539" w:type="dxa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</w:tr>
    </w:tbl>
    <w:p w:rsidR="002A4C52" w:rsidRPr="002A4C52" w:rsidRDefault="002A4C52" w:rsidP="002A4C52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A4C52" w:rsidRPr="002A4C52" w:rsidRDefault="002A4C52" w:rsidP="002A4C52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2A4C52" w:rsidRPr="002A4C52" w:rsidRDefault="002A4C52" w:rsidP="002A4C52">
      <w:pPr>
        <w:spacing w:line="360" w:lineRule="auto"/>
        <w:ind w:left="555"/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sectPr w:rsidR="002A4C52" w:rsidRPr="002A4C52" w:rsidSect="00EA7254">
          <w:pgSz w:w="11906" w:h="16838"/>
          <w:pgMar w:top="1440" w:right="1800" w:bottom="1701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w w:val="95"/>
          <w:sz w:val="28"/>
          <w:szCs w:val="28"/>
        </w:rPr>
      </w:pPr>
      <w:bookmarkStart w:id="10" w:name="_Toc509585302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</w:t>
      </w:r>
      <w:r w:rsidRPr="002A4C52">
        <w:rPr>
          <w:rFonts w:ascii="楷体_GB2312" w:eastAsia="楷体_GB2312" w:hAnsi="Times New Roman" w:cs="Times New Roman" w:hint="eastAsia"/>
          <w:b/>
          <w:color w:val="000000"/>
          <w:w w:val="95"/>
          <w:sz w:val="28"/>
          <w:szCs w:val="28"/>
        </w:rPr>
        <w:t>电子科学与技术专业分学年指导性教学计划（机电一体化方向）</w:t>
      </w:r>
      <w:bookmarkEnd w:id="10"/>
    </w:p>
    <w:p w:rsidR="002A4C52" w:rsidRPr="002A4C52" w:rsidRDefault="002A4C52" w:rsidP="002A4C52">
      <w:pPr>
        <w:spacing w:line="360" w:lineRule="auto"/>
        <w:ind w:firstLineChars="200" w:firstLine="482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电子科学与技术专业分学年（学期）指导性教学计划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53"/>
        <w:gridCol w:w="900"/>
        <w:gridCol w:w="2160"/>
        <w:gridCol w:w="720"/>
        <w:gridCol w:w="720"/>
        <w:gridCol w:w="72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9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ind w:firstLineChars="350" w:firstLine="63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周讲授学时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课内总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大学计算机文化基础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大学计算机文化基础实验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</w:t>
            </w: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2A4C52" w:rsidRPr="002A4C52" w:rsidRDefault="002A4C52" w:rsidP="002A4C52">
            <w:pPr>
              <w:ind w:left="319" w:right="442" w:hangingChars="197" w:hanging="319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</w:t>
            </w: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A（Ⅱ）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216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MATLAB基础（含实验）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453"/>
        <w:gridCol w:w="903"/>
        <w:gridCol w:w="2055"/>
        <w:gridCol w:w="465"/>
        <w:gridCol w:w="900"/>
        <w:gridCol w:w="90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92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ind w:firstLineChars="350" w:firstLine="63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高等数学A (III)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大学物理实验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566"/>
        </w:trPr>
        <w:tc>
          <w:tcPr>
            <w:tcW w:w="1092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毛泽东思想和中国特色</w:t>
            </w:r>
          </w:p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社会主义理论体系概论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 xml:space="preserve">数字电子技术基础 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概率论与数理统计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ind w:left="355" w:right="442" w:hangingChars="197" w:hanging="355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1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03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模拟电子技术课程设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计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电子技术工艺(含电装实习)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5"/>
                <w:szCs w:val="15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5"/>
                <w:szCs w:val="15"/>
              </w:rPr>
              <w:t>1周（学期初）—）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信号与系统（含实验）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机械设计基础</w:t>
            </w: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53"/>
        <w:gridCol w:w="900"/>
        <w:gridCol w:w="1980"/>
        <w:gridCol w:w="756"/>
        <w:gridCol w:w="900"/>
        <w:gridCol w:w="900"/>
        <w:gridCol w:w="720"/>
        <w:gridCol w:w="720"/>
      </w:tblGrid>
      <w:tr w:rsidR="002A4C52" w:rsidRPr="002A4C52" w:rsidTr="00066D9E">
        <w:trPr>
          <w:trHeight w:val="476"/>
        </w:trPr>
        <w:tc>
          <w:tcPr>
            <w:tcW w:w="109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ind w:firstLineChars="150" w:firstLine="27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周讲授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课内总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val="570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形势与政策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数字电子技术实验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21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数字电子技术课程设计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微机原理与接口技术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自动控制原理（含实验）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高频电子线路（含实验）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电气控制技术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电机及拖动基础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工厂供电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测控电路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EDA技术（含实验）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计算机软件技术基础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大学英语Ⅴ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339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大学生职业发展与就业指导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300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形势与政策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金工实习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传感器与检测技术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数字信号处理（含实验）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单片机原理与应用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PLC原理与应用（含实验）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数控技术及应用（含实验）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5"/>
                <w:szCs w:val="15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控制电机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通信原理（含实验）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VC程序设计（含实验）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电磁兼容基础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专业英语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大学英语Ⅵ</w:t>
            </w: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23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ind w:firstLineChars="2137" w:firstLine="3862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453"/>
        <w:gridCol w:w="900"/>
        <w:gridCol w:w="1800"/>
        <w:gridCol w:w="720"/>
        <w:gridCol w:w="900"/>
        <w:gridCol w:w="90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9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周讲授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课内总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590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机电一体化技术与系统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科技写作基础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现代电子系统设计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DSP器件与应用</w:t>
            </w: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机械加工技术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液压与气动技术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09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计算机控制技术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570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实践创新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0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75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ind w:firstLineChars="200" w:firstLine="360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2A4C52" w:rsidRPr="002A4C52" w:rsidRDefault="002A4C52" w:rsidP="002A4C52">
      <w:pPr>
        <w:ind w:firstLineChars="200" w:firstLine="360"/>
        <w:rPr>
          <w:rFonts w:ascii="Times New Roman" w:eastAsia="宋体" w:hAnsi="Times New Roman" w:cs="Times New Roman"/>
          <w:color w:val="000000"/>
          <w:sz w:val="18"/>
          <w:szCs w:val="18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11" w:name="_Toc509585303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九、电子科学与技术专业分学年指导性教学计划（光电子学方向）</w:t>
      </w:r>
      <w:bookmarkEnd w:id="11"/>
    </w:p>
    <w:p w:rsidR="002A4C52" w:rsidRPr="002A4C52" w:rsidRDefault="002A4C52" w:rsidP="002A4C52">
      <w:pPr>
        <w:spacing w:line="360" w:lineRule="auto"/>
        <w:ind w:firstLineChars="200" w:firstLine="482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电子科学与技术专业分学年（学期）指导性教学计划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453"/>
        <w:gridCol w:w="900"/>
        <w:gridCol w:w="2055"/>
        <w:gridCol w:w="645"/>
        <w:gridCol w:w="720"/>
        <w:gridCol w:w="720"/>
        <w:gridCol w:w="720"/>
        <w:gridCol w:w="1080"/>
      </w:tblGrid>
      <w:tr w:rsidR="002A4C52" w:rsidRPr="002A4C52" w:rsidTr="00066D9E">
        <w:trPr>
          <w:trHeight w:val="476"/>
        </w:trPr>
        <w:tc>
          <w:tcPr>
            <w:tcW w:w="109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ind w:firstLineChars="350" w:firstLine="63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周讲授学时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课内总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学时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8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85"/>
                <w:sz w:val="18"/>
                <w:szCs w:val="18"/>
              </w:rPr>
              <w:t>思想道德修养与法律基础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大学计算机文化基础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大学计算机文化基础实验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55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ind w:firstLineChars="200" w:firstLine="360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MATLAB基础（含实验）</w:t>
            </w: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453"/>
        <w:gridCol w:w="903"/>
        <w:gridCol w:w="1913"/>
        <w:gridCol w:w="607"/>
        <w:gridCol w:w="900"/>
        <w:gridCol w:w="90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92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马克思主义基本原理概论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大学英语Ⅲ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大学体育Ⅲ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音乐鉴赏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形势与政策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高等数学A (III)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大学物理实验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模拟电子技术基础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电路分析实验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566"/>
        </w:trPr>
        <w:tc>
          <w:tcPr>
            <w:tcW w:w="1092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必修课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adjustRightInd w:val="0"/>
              <w:snapToGrid w:val="0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毛泽东思想和中国特色</w:t>
            </w:r>
          </w:p>
          <w:p w:rsidR="002A4C52" w:rsidRPr="002A4C52" w:rsidRDefault="002A4C52" w:rsidP="002A4C52">
            <w:pPr>
              <w:adjustRightInd w:val="0"/>
              <w:snapToGrid w:val="0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社会主义理论体系概论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大学英语Ⅳ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大学体育Ⅳ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形势与政策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美术鉴赏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学科基础平台课程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 xml:space="preserve">数字电子技术基础 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概率论与数理统计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1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模拟电子技术实验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03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模拟电子技术课程设计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70"/>
                <w:sz w:val="18"/>
                <w:szCs w:val="18"/>
              </w:rPr>
              <w:t>电子技术工艺（含电装实</w:t>
            </w: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习）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5"/>
                <w:szCs w:val="15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5"/>
                <w:szCs w:val="15"/>
              </w:rPr>
              <w:t>1周（学期初）—）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选修课</w:t>
            </w: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信号与系统（含实验）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电磁场与电磁波</w:t>
            </w: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ind w:firstLineChars="2058" w:firstLine="3719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"/>
        <w:gridCol w:w="864"/>
        <w:gridCol w:w="1980"/>
        <w:gridCol w:w="720"/>
        <w:gridCol w:w="900"/>
        <w:gridCol w:w="90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08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2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val="570"/>
        </w:trPr>
        <w:tc>
          <w:tcPr>
            <w:tcW w:w="1008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864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righ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数字电子技术课程设计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微机原理与接口技术（含实验）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69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高频电子线路（含实验）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17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激光原理与技术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91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传感器与检测技术(含实验)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91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应用光学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信息光学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EDA技术（含实验）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光纤传感器原理与应用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计算机软件技术基础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大学英语Ⅴ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227"/>
        </w:trPr>
        <w:tc>
          <w:tcPr>
            <w:tcW w:w="1008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大学生职业发展与就业指导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263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课程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数字信号处理（含实验）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光电子学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单片机原理与应用（含实验）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光通信技术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光电检测技术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红外检测技术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通信原理（含实验）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VC程序设计（含实验）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光纤通信技术（含实验）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高等光学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大学英语Ⅵ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0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2A4C52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453"/>
        <w:gridCol w:w="900"/>
        <w:gridCol w:w="1800"/>
        <w:gridCol w:w="720"/>
        <w:gridCol w:w="900"/>
        <w:gridCol w:w="900"/>
        <w:gridCol w:w="720"/>
        <w:gridCol w:w="900"/>
      </w:tblGrid>
      <w:tr w:rsidR="002A4C52" w:rsidRPr="002A4C52" w:rsidTr="00066D9E">
        <w:trPr>
          <w:trHeight w:val="476"/>
        </w:trPr>
        <w:tc>
          <w:tcPr>
            <w:tcW w:w="1095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理论物理概论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科技写作基础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数字图像处理（含实验）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7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5"/>
                <w:sz w:val="18"/>
                <w:szCs w:val="18"/>
              </w:rPr>
              <w:t>DSP器件与应用（含实验）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光电显示技术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13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激光光谱学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313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光谱分析技术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val="608"/>
        </w:trPr>
        <w:tc>
          <w:tcPr>
            <w:tcW w:w="1095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70"/>
                <w:sz w:val="18"/>
                <w:szCs w:val="18"/>
              </w:rPr>
              <w:t>每周二下午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10周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00" w:type="dxa"/>
            <w:vAlign w:val="bottom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12周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75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8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A4C52" w:rsidRPr="002A4C52" w:rsidRDefault="002A4C52" w:rsidP="002A4C52">
      <w:pPr>
        <w:jc w:val="center"/>
        <w:rPr>
          <w:rFonts w:ascii="楷体_GB2312" w:eastAsia="楷体_GB2312" w:hAnsi="Times New Roman" w:cs="Times New Roman"/>
          <w:b/>
          <w:bCs/>
          <w:color w:val="000000"/>
          <w:sz w:val="18"/>
          <w:szCs w:val="18"/>
        </w:rPr>
      </w:pPr>
    </w:p>
    <w:p w:rsidR="002A4C52" w:rsidRPr="002A4C52" w:rsidRDefault="002A4C52" w:rsidP="002A4C52">
      <w:pPr>
        <w:ind w:firstLineChars="200" w:firstLine="360"/>
        <w:rPr>
          <w:rFonts w:ascii="Times New Roman" w:eastAsia="宋体" w:hAnsi="Times New Roman" w:cs="Times New Roman"/>
          <w:color w:val="000000"/>
          <w:sz w:val="18"/>
          <w:szCs w:val="18"/>
        </w:rPr>
      </w:pPr>
    </w:p>
    <w:p w:rsidR="002A4C52" w:rsidRPr="002A4C52" w:rsidRDefault="002A4C52" w:rsidP="002A4C52">
      <w:pPr>
        <w:spacing w:line="360" w:lineRule="auto"/>
        <w:ind w:left="555"/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sectPr w:rsidR="002A4C52" w:rsidRPr="002A4C52" w:rsidSect="00EA72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C52" w:rsidRPr="002A4C52" w:rsidRDefault="002A4C52" w:rsidP="002A4C52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12" w:name="_Toc509585304"/>
      <w:r w:rsidRPr="002A4C52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十、电子科学与技术专业辅修教学计划总表</w:t>
      </w:r>
      <w:bookmarkEnd w:id="12"/>
    </w:p>
    <w:p w:rsidR="002A4C52" w:rsidRPr="002A4C52" w:rsidRDefault="002A4C52" w:rsidP="002A4C52">
      <w:pPr>
        <w:spacing w:line="360" w:lineRule="auto"/>
        <w:ind w:firstLineChars="200" w:firstLine="482"/>
        <w:jc w:val="center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2A4C52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电子科学与技术专业辅修教学计划总表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98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A4C52" w:rsidRPr="002A4C52" w:rsidTr="00066D9E">
        <w:trPr>
          <w:cantSplit/>
          <w:trHeight w:val="303"/>
        </w:trPr>
        <w:tc>
          <w:tcPr>
            <w:tcW w:w="1188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90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98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总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1620" w:type="dxa"/>
            <w:gridSpan w:val="3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外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周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540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90"/>
                <w:sz w:val="18"/>
                <w:szCs w:val="18"/>
              </w:rPr>
              <w:t>建议修读学期</w:t>
            </w:r>
          </w:p>
        </w:tc>
      </w:tr>
      <w:tr w:rsidR="002A4C52" w:rsidRPr="002A4C52" w:rsidTr="00066D9E">
        <w:trPr>
          <w:cantSplit/>
          <w:trHeight w:val="60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讲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授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实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验</w:t>
            </w: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ind w:firstLineChars="200" w:firstLine="36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 w:val="restart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必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03030516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高等数学A(I)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03030524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高等数学A(II)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349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5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5"/>
                <w:sz w:val="18"/>
                <w:szCs w:val="18"/>
              </w:rPr>
              <w:t>03030534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高等数学A(III)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val="353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04410072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概率论与数理统计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04030014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04030032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大学物理实验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04410014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04410024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04410034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04410042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04410053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04410063</w:t>
            </w:r>
          </w:p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04030053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04410158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22周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12周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10周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小计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49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750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750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570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180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45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 w:val="restart"/>
            <w:vAlign w:val="center"/>
          </w:tcPr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4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︵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至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少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选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13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分</w:t>
            </w:r>
          </w:p>
          <w:p w:rsidR="002A4C52" w:rsidRPr="002A4C52" w:rsidRDefault="002A4C52" w:rsidP="002A4C5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A4C5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︶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必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  <w:p w:rsidR="002A4C52" w:rsidRPr="002A4C52" w:rsidRDefault="002A4C52" w:rsidP="002A4C52">
            <w:pPr>
              <w:ind w:firstLineChars="200" w:firstLine="36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04410163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高频电子线路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04410174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微机原理与接口技术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04410193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04410204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信号与系统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04410213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数字信号处理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04410224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自动控制原理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04410234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传感器与检测技术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04410243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机械设计基础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ind w:firstLineChars="200" w:firstLine="480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04410253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PLC原理与应用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04410263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数控技术及应用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04410292</w:t>
            </w:r>
          </w:p>
        </w:tc>
        <w:tc>
          <w:tcPr>
            <w:tcW w:w="1980" w:type="dxa"/>
            <w:vAlign w:val="center"/>
          </w:tcPr>
          <w:p w:rsidR="002A4C52" w:rsidRPr="002A4C52" w:rsidRDefault="002A4C52" w:rsidP="002A4C52">
            <w:pPr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机电一体化技术与系统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秋</w:t>
            </w: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1188" w:type="dxa"/>
            <w:vMerge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2A4C52" w:rsidRPr="002A4C52" w:rsidTr="00066D9E">
        <w:trPr>
          <w:cantSplit/>
          <w:trHeight w:hRule="exact" w:val="284"/>
        </w:trPr>
        <w:tc>
          <w:tcPr>
            <w:tcW w:w="4068" w:type="dxa"/>
            <w:gridSpan w:val="3"/>
            <w:tcBorders>
              <w:top w:val="single" w:sz="4" w:space="0" w:color="auto"/>
            </w:tcBorders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984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2A4C52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984</w:t>
            </w: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A4C52" w:rsidRPr="002A4C52" w:rsidRDefault="002A4C52" w:rsidP="002A4C52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FD4FE8" w:rsidRDefault="002A4C52">
      <w:r w:rsidRPr="002A4C52">
        <w:rPr>
          <w:rFonts w:ascii="楷体_GB2312" w:eastAsia="楷体_GB2312" w:hAnsi="Times New Roman" w:cs="Times New Roman" w:hint="eastAsia"/>
          <w:color w:val="000000"/>
          <w:sz w:val="18"/>
          <w:szCs w:val="18"/>
        </w:rPr>
        <w:t>注：至少修满62学分</w:t>
      </w:r>
    </w:p>
    <w:sectPr w:rsidR="00FD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E8" w:rsidRDefault="00FD4FE8" w:rsidP="002A4C52">
      <w:r>
        <w:separator/>
      </w:r>
    </w:p>
  </w:endnote>
  <w:endnote w:type="continuationSeparator" w:id="1">
    <w:p w:rsidR="00FD4FE8" w:rsidRDefault="00FD4FE8" w:rsidP="002A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6491"/>
      <w:docPartObj>
        <w:docPartGallery w:val="Page Numbers (Bottom of Page)"/>
        <w:docPartUnique/>
      </w:docPartObj>
    </w:sdtPr>
    <w:sdtContent>
      <w:p w:rsidR="002A4C52" w:rsidRDefault="002A4C52">
        <w:pPr>
          <w:pStyle w:val="a4"/>
          <w:jc w:val="center"/>
        </w:pPr>
        <w:fldSimple w:instr=" PAGE   \* MERGEFORMAT ">
          <w:r w:rsidRPr="002A4C52">
            <w:rPr>
              <w:noProof/>
              <w:lang w:val="zh-CN"/>
            </w:rPr>
            <w:t>1</w:t>
          </w:r>
        </w:fldSimple>
      </w:p>
    </w:sdtContent>
  </w:sdt>
  <w:p w:rsidR="002A4C52" w:rsidRDefault="002A4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E8" w:rsidRDefault="00FD4FE8" w:rsidP="002A4C52">
      <w:r>
        <w:separator/>
      </w:r>
    </w:p>
  </w:footnote>
  <w:footnote w:type="continuationSeparator" w:id="1">
    <w:p w:rsidR="00FD4FE8" w:rsidRDefault="00FD4FE8" w:rsidP="002A4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883"/>
    <w:multiLevelType w:val="hybridMultilevel"/>
    <w:tmpl w:val="0CB2505E"/>
    <w:lvl w:ilvl="0" w:tplc="E5E8A31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75AA870E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55E2744"/>
    <w:multiLevelType w:val="hybridMultilevel"/>
    <w:tmpl w:val="87F66D02"/>
    <w:lvl w:ilvl="0" w:tplc="B352E2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B062B7"/>
    <w:multiLevelType w:val="hybridMultilevel"/>
    <w:tmpl w:val="28885050"/>
    <w:lvl w:ilvl="0" w:tplc="E3086F6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B0739"/>
    <w:multiLevelType w:val="hybridMultilevel"/>
    <w:tmpl w:val="269A34F6"/>
    <w:lvl w:ilvl="0" w:tplc="7E18DFF4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5">
    <w:nsid w:val="13CF1063"/>
    <w:multiLevelType w:val="hybridMultilevel"/>
    <w:tmpl w:val="1F2C5C0E"/>
    <w:lvl w:ilvl="0" w:tplc="48E013B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18B92EF2"/>
    <w:multiLevelType w:val="singleLevel"/>
    <w:tmpl w:val="662ADF7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>
    <w:nsid w:val="19255524"/>
    <w:multiLevelType w:val="hybridMultilevel"/>
    <w:tmpl w:val="FED4BD14"/>
    <w:lvl w:ilvl="0" w:tplc="868892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E94C720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1E781BB7"/>
    <w:multiLevelType w:val="hybridMultilevel"/>
    <w:tmpl w:val="8F7CEC7E"/>
    <w:lvl w:ilvl="0" w:tplc="458EAAD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10">
    <w:nsid w:val="21E50C5F"/>
    <w:multiLevelType w:val="hybridMultilevel"/>
    <w:tmpl w:val="BBF2C88E"/>
    <w:lvl w:ilvl="0" w:tplc="1CF0A39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1">
    <w:nsid w:val="224C7E2E"/>
    <w:multiLevelType w:val="hybridMultilevel"/>
    <w:tmpl w:val="BB0E854E"/>
    <w:lvl w:ilvl="0" w:tplc="6BBC87E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>
    <w:nsid w:val="28FB70DD"/>
    <w:multiLevelType w:val="hybridMultilevel"/>
    <w:tmpl w:val="C0E471A2"/>
    <w:lvl w:ilvl="0" w:tplc="AA2AA3D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3">
    <w:nsid w:val="319860F3"/>
    <w:multiLevelType w:val="hybridMultilevel"/>
    <w:tmpl w:val="8E20CB76"/>
    <w:lvl w:ilvl="0" w:tplc="EED4BFB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B51F1F"/>
    <w:multiLevelType w:val="hybridMultilevel"/>
    <w:tmpl w:val="C1AA383E"/>
    <w:lvl w:ilvl="0" w:tplc="61DCA0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4A962A86"/>
    <w:multiLevelType w:val="singleLevel"/>
    <w:tmpl w:val="0A0CE9E0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abstractNum w:abstractNumId="2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5646022D"/>
    <w:multiLevelType w:val="hybridMultilevel"/>
    <w:tmpl w:val="AED0F53C"/>
    <w:lvl w:ilvl="0" w:tplc="379A965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>
    <w:nsid w:val="5D0E310B"/>
    <w:multiLevelType w:val="hybridMultilevel"/>
    <w:tmpl w:val="F450288C"/>
    <w:lvl w:ilvl="0" w:tplc="F5CA08F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B2943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65C74C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0BB391D"/>
    <w:multiLevelType w:val="hybridMultilevel"/>
    <w:tmpl w:val="A1A6F4E8"/>
    <w:lvl w:ilvl="0" w:tplc="F4F4FC66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66A8142A"/>
    <w:multiLevelType w:val="hybridMultilevel"/>
    <w:tmpl w:val="2A685748"/>
    <w:lvl w:ilvl="0" w:tplc="B9AA412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688F0171"/>
    <w:multiLevelType w:val="hybridMultilevel"/>
    <w:tmpl w:val="F4CE323E"/>
    <w:lvl w:ilvl="0" w:tplc="F30821B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7">
    <w:nsid w:val="6C29395F"/>
    <w:multiLevelType w:val="hybridMultilevel"/>
    <w:tmpl w:val="DB781AC6"/>
    <w:lvl w:ilvl="0" w:tplc="C4F447C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6C8D3857"/>
    <w:multiLevelType w:val="hybridMultilevel"/>
    <w:tmpl w:val="9AB000CA"/>
    <w:lvl w:ilvl="0" w:tplc="20B8938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9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4872E2F"/>
    <w:multiLevelType w:val="hybridMultilevel"/>
    <w:tmpl w:val="1DE8D09A"/>
    <w:lvl w:ilvl="0" w:tplc="26DE7A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1">
    <w:nsid w:val="75B60C60"/>
    <w:multiLevelType w:val="hybridMultilevel"/>
    <w:tmpl w:val="E7F414A6"/>
    <w:lvl w:ilvl="0" w:tplc="EFBA50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>
    <w:nsid w:val="75D0760D"/>
    <w:multiLevelType w:val="hybridMultilevel"/>
    <w:tmpl w:val="8AE87F6C"/>
    <w:lvl w:ilvl="0" w:tplc="24423D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3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B1534B3"/>
    <w:multiLevelType w:val="hybridMultilevel"/>
    <w:tmpl w:val="1D606092"/>
    <w:lvl w:ilvl="0" w:tplc="F3967C3A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5">
    <w:nsid w:val="7C576411"/>
    <w:multiLevelType w:val="hybridMultilevel"/>
    <w:tmpl w:val="D7C4F284"/>
    <w:lvl w:ilvl="0" w:tplc="5824E96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6">
    <w:nsid w:val="7EF7253B"/>
    <w:multiLevelType w:val="hybridMultilevel"/>
    <w:tmpl w:val="FDC88306"/>
    <w:lvl w:ilvl="0" w:tplc="619AA52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9"/>
  </w:num>
  <w:num w:numId="5">
    <w:abstractNumId w:val="3"/>
  </w:num>
  <w:num w:numId="6">
    <w:abstractNumId w:val="17"/>
  </w:num>
  <w:num w:numId="7">
    <w:abstractNumId w:val="33"/>
  </w:num>
  <w:num w:numId="8">
    <w:abstractNumId w:val="16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0"/>
  </w:num>
  <w:num w:numId="14">
    <w:abstractNumId w:val="30"/>
  </w:num>
  <w:num w:numId="15">
    <w:abstractNumId w:val="11"/>
  </w:num>
  <w:num w:numId="16">
    <w:abstractNumId w:val="36"/>
  </w:num>
  <w:num w:numId="17">
    <w:abstractNumId w:val="7"/>
  </w:num>
  <w:num w:numId="18">
    <w:abstractNumId w:val="27"/>
  </w:num>
  <w:num w:numId="19">
    <w:abstractNumId w:val="12"/>
  </w:num>
  <w:num w:numId="20">
    <w:abstractNumId w:val="35"/>
  </w:num>
  <w:num w:numId="21">
    <w:abstractNumId w:val="23"/>
  </w:num>
  <w:num w:numId="22">
    <w:abstractNumId w:val="5"/>
  </w:num>
  <w:num w:numId="23">
    <w:abstractNumId w:val="34"/>
  </w:num>
  <w:num w:numId="24">
    <w:abstractNumId w:val="18"/>
  </w:num>
  <w:num w:numId="25">
    <w:abstractNumId w:val="21"/>
  </w:num>
  <w:num w:numId="26">
    <w:abstractNumId w:val="31"/>
  </w:num>
  <w:num w:numId="27">
    <w:abstractNumId w:val="32"/>
  </w:num>
  <w:num w:numId="28">
    <w:abstractNumId w:val="24"/>
  </w:num>
  <w:num w:numId="29">
    <w:abstractNumId w:val="25"/>
  </w:num>
  <w:num w:numId="30">
    <w:abstractNumId w:val="1"/>
  </w:num>
  <w:num w:numId="31">
    <w:abstractNumId w:val="13"/>
  </w:num>
  <w:num w:numId="32">
    <w:abstractNumId w:val="2"/>
  </w:num>
  <w:num w:numId="33">
    <w:abstractNumId w:val="8"/>
  </w:num>
  <w:num w:numId="34">
    <w:abstractNumId w:val="26"/>
  </w:num>
  <w:num w:numId="35">
    <w:abstractNumId w:val="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C52"/>
    <w:rsid w:val="002A4C52"/>
    <w:rsid w:val="00FD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A4C52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4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4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C52"/>
    <w:rPr>
      <w:sz w:val="18"/>
      <w:szCs w:val="18"/>
    </w:rPr>
  </w:style>
  <w:style w:type="character" w:customStyle="1" w:styleId="1Char">
    <w:name w:val="标题 1 Char"/>
    <w:basedOn w:val="a0"/>
    <w:link w:val="1"/>
    <w:rsid w:val="002A4C52"/>
    <w:rPr>
      <w:rFonts w:ascii="Times New Roman" w:eastAsia="Arial Unicode MS" w:hAnsi="Times New Roman" w:cs="Times New Roman"/>
      <w:b/>
      <w:kern w:val="44"/>
      <w:sz w:val="44"/>
      <w:szCs w:val="20"/>
    </w:rPr>
  </w:style>
  <w:style w:type="numbering" w:customStyle="1" w:styleId="10">
    <w:name w:val="无列表1"/>
    <w:next w:val="a2"/>
    <w:uiPriority w:val="99"/>
    <w:semiHidden/>
    <w:unhideWhenUsed/>
    <w:rsid w:val="002A4C52"/>
  </w:style>
  <w:style w:type="paragraph" w:styleId="a5">
    <w:name w:val="Body Text Indent"/>
    <w:basedOn w:val="a"/>
    <w:link w:val="Char1"/>
    <w:rsid w:val="002A4C52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1">
    <w:name w:val="正文文本缩进 Char"/>
    <w:basedOn w:val="a0"/>
    <w:link w:val="a5"/>
    <w:rsid w:val="002A4C52"/>
    <w:rPr>
      <w:rFonts w:ascii="Times New Roman" w:eastAsia="宋体" w:hAnsi="Times New Roman" w:cs="Times New Roman"/>
      <w:spacing w:val="20"/>
      <w:sz w:val="24"/>
      <w:szCs w:val="20"/>
    </w:rPr>
  </w:style>
  <w:style w:type="paragraph" w:styleId="2">
    <w:name w:val="Body Text Indent 2"/>
    <w:basedOn w:val="a"/>
    <w:link w:val="2Char"/>
    <w:rsid w:val="002A4C52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2A4C52"/>
    <w:rPr>
      <w:rFonts w:ascii="宋体" w:eastAsia="宋体" w:hAnsi="宋体" w:cs="Times New Roman"/>
      <w:kern w:val="0"/>
      <w:sz w:val="24"/>
      <w:szCs w:val="20"/>
    </w:rPr>
  </w:style>
  <w:style w:type="character" w:styleId="a6">
    <w:name w:val="page number"/>
    <w:basedOn w:val="a0"/>
    <w:rsid w:val="002A4C52"/>
  </w:style>
  <w:style w:type="paragraph" w:styleId="a7">
    <w:name w:val="Plain Text"/>
    <w:basedOn w:val="a"/>
    <w:link w:val="Char2"/>
    <w:rsid w:val="002A4C52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2A4C52"/>
    <w:rPr>
      <w:rFonts w:ascii="宋体" w:eastAsia="宋体" w:hAnsi="Courier New" w:cs="Times New Roman"/>
      <w:szCs w:val="20"/>
    </w:rPr>
  </w:style>
  <w:style w:type="paragraph" w:styleId="3">
    <w:name w:val="Body Text Indent 3"/>
    <w:basedOn w:val="a"/>
    <w:link w:val="3Char"/>
    <w:rsid w:val="002A4C52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2A4C52"/>
    <w:rPr>
      <w:rFonts w:ascii="宋体" w:eastAsia="宋体" w:hAnsi="宋体" w:cs="Times New Roman"/>
      <w:kern w:val="0"/>
      <w:szCs w:val="20"/>
    </w:rPr>
  </w:style>
  <w:style w:type="paragraph" w:styleId="a8">
    <w:name w:val="Normal (Web)"/>
    <w:basedOn w:val="a"/>
    <w:rsid w:val="002A4C52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9">
    <w:name w:val="Balloon Text"/>
    <w:basedOn w:val="a"/>
    <w:link w:val="Char3"/>
    <w:semiHidden/>
    <w:rsid w:val="002A4C52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2A4C52"/>
    <w:rPr>
      <w:rFonts w:ascii="Times New Roman" w:eastAsia="宋体" w:hAnsi="Times New Roman" w:cs="Times New Roman"/>
      <w:sz w:val="18"/>
      <w:szCs w:val="18"/>
    </w:rPr>
  </w:style>
  <w:style w:type="character" w:customStyle="1" w:styleId="21">
    <w:name w:val="未命名21"/>
    <w:basedOn w:val="a0"/>
    <w:rsid w:val="002A4C52"/>
    <w:rPr>
      <w:rFonts w:ascii="宋体" w:eastAsia="宋体" w:hAnsi="宋体" w:hint="eastAsia"/>
      <w:spacing w:val="390"/>
      <w:sz w:val="18"/>
      <w:szCs w:val="18"/>
    </w:rPr>
  </w:style>
  <w:style w:type="character" w:customStyle="1" w:styleId="p91">
    <w:name w:val="p9_1"/>
    <w:basedOn w:val="a0"/>
    <w:rsid w:val="002A4C52"/>
  </w:style>
  <w:style w:type="table" w:styleId="aa">
    <w:name w:val="Table Grid"/>
    <w:basedOn w:val="a1"/>
    <w:rsid w:val="002A4C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brand3">
    <w:name w:val="ptbrand3"/>
    <w:basedOn w:val="a0"/>
    <w:rsid w:val="002A4C52"/>
  </w:style>
  <w:style w:type="character" w:customStyle="1" w:styleId="content1">
    <w:name w:val="content1"/>
    <w:basedOn w:val="a0"/>
    <w:rsid w:val="002A4C52"/>
    <w:rPr>
      <w:sz w:val="20"/>
      <w:szCs w:val="20"/>
    </w:rPr>
  </w:style>
  <w:style w:type="paragraph" w:styleId="ab">
    <w:name w:val="Document Map"/>
    <w:basedOn w:val="a"/>
    <w:link w:val="Char4"/>
    <w:rsid w:val="002A4C52"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文档结构图 Char"/>
    <w:basedOn w:val="a0"/>
    <w:link w:val="ab"/>
    <w:rsid w:val="002A4C52"/>
    <w:rPr>
      <w:rFonts w:ascii="宋体" w:eastAsia="宋体" w:hAnsi="宋体" w:cs="Times New Roman"/>
      <w:kern w:val="0"/>
      <w:sz w:val="18"/>
      <w:szCs w:val="18"/>
    </w:rPr>
  </w:style>
  <w:style w:type="numbering" w:customStyle="1" w:styleId="11">
    <w:name w:val="无列表11"/>
    <w:next w:val="a2"/>
    <w:semiHidden/>
    <w:rsid w:val="002A4C52"/>
  </w:style>
  <w:style w:type="character" w:styleId="ac">
    <w:name w:val="Strong"/>
    <w:basedOn w:val="a0"/>
    <w:qFormat/>
    <w:rsid w:val="002A4C52"/>
    <w:rPr>
      <w:b/>
      <w:bCs/>
    </w:rPr>
  </w:style>
  <w:style w:type="character" w:styleId="ad">
    <w:name w:val="Hyperlink"/>
    <w:basedOn w:val="a0"/>
    <w:uiPriority w:val="99"/>
    <w:rsid w:val="002A4C52"/>
    <w:rPr>
      <w:strike w:val="0"/>
      <w:dstrike w:val="0"/>
      <w:color w:val="000000"/>
      <w:u w:val="none"/>
    </w:rPr>
  </w:style>
  <w:style w:type="character" w:customStyle="1" w:styleId="style21">
    <w:name w:val="style21"/>
    <w:basedOn w:val="a0"/>
    <w:rsid w:val="002A4C52"/>
    <w:rPr>
      <w:b/>
      <w:bCs/>
      <w:sz w:val="27"/>
      <w:szCs w:val="27"/>
    </w:rPr>
  </w:style>
  <w:style w:type="character" w:customStyle="1" w:styleId="text">
    <w:name w:val="text"/>
    <w:basedOn w:val="a0"/>
    <w:rsid w:val="002A4C52"/>
  </w:style>
  <w:style w:type="paragraph" w:styleId="ae">
    <w:name w:val="Body Text"/>
    <w:basedOn w:val="a"/>
    <w:link w:val="Char5"/>
    <w:rsid w:val="002A4C52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5">
    <w:name w:val="正文文本 Char"/>
    <w:basedOn w:val="a0"/>
    <w:link w:val="ae"/>
    <w:rsid w:val="002A4C52"/>
    <w:rPr>
      <w:rFonts w:ascii="宋体" w:eastAsia="宋体" w:hAnsi="宋体" w:cs="Times New Roman"/>
      <w:kern w:val="0"/>
      <w:sz w:val="18"/>
      <w:szCs w:val="20"/>
    </w:rPr>
  </w:style>
  <w:style w:type="paragraph" w:styleId="af">
    <w:name w:val="Date"/>
    <w:basedOn w:val="a"/>
    <w:next w:val="a"/>
    <w:link w:val="Char6"/>
    <w:rsid w:val="002A4C5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日期 Char"/>
    <w:basedOn w:val="a0"/>
    <w:link w:val="af"/>
    <w:rsid w:val="002A4C52"/>
    <w:rPr>
      <w:rFonts w:ascii="Times New Roman" w:eastAsia="宋体" w:hAnsi="Times New Roman" w:cs="Times New Roman"/>
      <w:szCs w:val="24"/>
    </w:rPr>
  </w:style>
  <w:style w:type="numbering" w:customStyle="1" w:styleId="20">
    <w:name w:val="无列表2"/>
    <w:next w:val="a2"/>
    <w:semiHidden/>
    <w:unhideWhenUsed/>
    <w:rsid w:val="002A4C52"/>
  </w:style>
  <w:style w:type="numbering" w:customStyle="1" w:styleId="30">
    <w:name w:val="无列表3"/>
    <w:next w:val="a2"/>
    <w:semiHidden/>
    <w:unhideWhenUsed/>
    <w:rsid w:val="002A4C52"/>
  </w:style>
  <w:style w:type="character" w:styleId="af0">
    <w:name w:val="annotation reference"/>
    <w:basedOn w:val="a0"/>
    <w:rsid w:val="002A4C52"/>
    <w:rPr>
      <w:sz w:val="21"/>
      <w:szCs w:val="21"/>
    </w:rPr>
  </w:style>
  <w:style w:type="paragraph" w:styleId="af1">
    <w:name w:val="annotation text"/>
    <w:basedOn w:val="a"/>
    <w:link w:val="Char7"/>
    <w:rsid w:val="002A4C5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1"/>
    <w:rsid w:val="002A4C52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1"/>
    <w:next w:val="af1"/>
    <w:link w:val="Char8"/>
    <w:rsid w:val="002A4C52"/>
    <w:rPr>
      <w:b/>
      <w:bCs/>
    </w:rPr>
  </w:style>
  <w:style w:type="character" w:customStyle="1" w:styleId="Char8">
    <w:name w:val="批注主题 Char"/>
    <w:basedOn w:val="Char7"/>
    <w:link w:val="af2"/>
    <w:rsid w:val="002A4C52"/>
    <w:rPr>
      <w:b/>
      <w:bCs/>
    </w:rPr>
  </w:style>
  <w:style w:type="paragraph" w:styleId="12">
    <w:name w:val="toc 1"/>
    <w:basedOn w:val="a"/>
    <w:next w:val="a"/>
    <w:autoRedefine/>
    <w:uiPriority w:val="39"/>
    <w:rsid w:val="002A4C52"/>
    <w:rPr>
      <w:rFonts w:ascii="宋体" w:eastAsia="宋体" w:hAnsi="宋体" w:cs="Times New Roman"/>
      <w:kern w:val="0"/>
      <w:sz w:val="18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2A4C5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2A4C52"/>
    <w:pPr>
      <w:ind w:leftChars="200" w:left="420"/>
    </w:pPr>
    <w:rPr>
      <w:rFonts w:ascii="宋体" w:eastAsia="宋体" w:hAnsi="宋体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1851</Words>
  <Characters>10556</Characters>
  <Application>Microsoft Office Word</Application>
  <DocSecurity>0</DocSecurity>
  <Lines>87</Lines>
  <Paragraphs>24</Paragraphs>
  <ScaleCrop>false</ScaleCrop>
  <Company>http://www.deepbbs.org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2</cp:revision>
  <dcterms:created xsi:type="dcterms:W3CDTF">2018-10-11T01:00:00Z</dcterms:created>
  <dcterms:modified xsi:type="dcterms:W3CDTF">2018-10-11T01:00:00Z</dcterms:modified>
</cp:coreProperties>
</file>